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845F" w14:textId="1DF21BDA" w:rsidR="00B8764F" w:rsidRDefault="00B8764F" w:rsidP="00B8764F">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6 Практикалық сабақ</w:t>
      </w:r>
    </w:p>
    <w:p w14:paraId="177E6C86" w14:textId="1EB408BA" w:rsidR="003A224A" w:rsidRPr="003A224A" w:rsidRDefault="00B8764F" w:rsidP="003A224A">
      <w:r>
        <w:rPr>
          <w:rFonts w:ascii="Times New Roman" w:hAnsi="Times New Roman" w:cs="Times New Roman"/>
          <w:color w:val="0070C0"/>
          <w:kern w:val="0"/>
          <w:sz w:val="36"/>
          <w:szCs w:val="36"/>
          <w:lang w:val="kk-KZ"/>
          <w14:ligatures w14:val="none"/>
        </w:rPr>
        <w:t>Тақырыбы-</w:t>
      </w:r>
      <w:bookmarkStart w:id="0" w:name="_Hlk155088649"/>
      <w:r w:rsidR="003A224A" w:rsidRPr="003A224A">
        <w:rPr>
          <w:rFonts w:ascii="Times New Roman" w:eastAsia="Calibri" w:hAnsi="Times New Roman" w:cs="Times New Roman"/>
          <w:color w:val="FF0000"/>
          <w:sz w:val="40"/>
          <w:szCs w:val="40"/>
          <w:lang w:val="kk-KZ"/>
        </w:rPr>
        <w:t>Ұйымдастыру тәртібінің негіздері</w:t>
      </w:r>
      <w:bookmarkEnd w:id="0"/>
    </w:p>
    <w:p w14:paraId="681613D0" w14:textId="77777777" w:rsidR="003A224A" w:rsidRPr="003A224A" w:rsidRDefault="003A224A" w:rsidP="003A224A">
      <w:pPr>
        <w:spacing w:line="256" w:lineRule="auto"/>
        <w:rPr>
          <w:rFonts w:ascii="Times New Roman" w:hAnsi="Times New Roman" w:cs="Times New Roman"/>
          <w:color w:val="0070C0"/>
          <w:sz w:val="40"/>
          <w:szCs w:val="40"/>
          <w:lang w:val="kk-KZ"/>
        </w:rPr>
      </w:pPr>
      <w:r w:rsidRPr="003A224A">
        <w:rPr>
          <w:rFonts w:ascii="Times New Roman" w:hAnsi="Times New Roman" w:cs="Times New Roman"/>
          <w:color w:val="0070C0"/>
          <w:sz w:val="40"/>
          <w:szCs w:val="40"/>
          <w:lang w:val="kk-KZ"/>
        </w:rPr>
        <w:t>Сұрақтар:</w:t>
      </w:r>
    </w:p>
    <w:p w14:paraId="3203092D" w14:textId="77777777" w:rsidR="003A224A" w:rsidRPr="003A224A" w:rsidRDefault="003A224A" w:rsidP="003A224A">
      <w:pPr>
        <w:spacing w:line="256" w:lineRule="auto"/>
        <w:rPr>
          <w:rFonts w:ascii="Times New Roman" w:hAnsi="Times New Roman" w:cs="Times New Roman"/>
          <w:color w:val="FF0000"/>
          <w:sz w:val="40"/>
          <w:szCs w:val="40"/>
          <w:lang w:val="kk-KZ"/>
        </w:rPr>
      </w:pPr>
      <w:r w:rsidRPr="003A224A">
        <w:rPr>
          <w:rFonts w:ascii="Times New Roman" w:hAnsi="Times New Roman" w:cs="Times New Roman"/>
          <w:sz w:val="40"/>
          <w:szCs w:val="40"/>
          <w:lang w:val="kk-KZ"/>
        </w:rPr>
        <w:t>1.</w:t>
      </w:r>
      <w:r w:rsidRPr="003A224A">
        <w:rPr>
          <w:rFonts w:ascii="Times New Roman" w:eastAsia="Calibri" w:hAnsi="Times New Roman" w:cs="Times New Roman"/>
          <w:sz w:val="40"/>
          <w:szCs w:val="40"/>
          <w:lang w:val="kk-KZ"/>
        </w:rPr>
        <w:t xml:space="preserve"> </w:t>
      </w:r>
      <w:r w:rsidRPr="003A224A">
        <w:rPr>
          <w:rFonts w:ascii="Times New Roman" w:eastAsia="Calibri" w:hAnsi="Times New Roman" w:cs="Times New Roman"/>
          <w:color w:val="FF0000"/>
          <w:sz w:val="40"/>
          <w:szCs w:val="40"/>
          <w:lang w:val="kk-KZ"/>
        </w:rPr>
        <w:t>Ұйымдастыру тәртібінің негіздері</w:t>
      </w:r>
    </w:p>
    <w:p w14:paraId="3983CB6E" w14:textId="77777777" w:rsidR="003A224A" w:rsidRPr="003A224A" w:rsidRDefault="003A224A" w:rsidP="003A224A">
      <w:pPr>
        <w:spacing w:line="256" w:lineRule="auto"/>
        <w:rPr>
          <w:rFonts w:ascii="Times New Roman" w:hAnsi="Times New Roman" w:cs="Times New Roman"/>
          <w:color w:val="FF0000"/>
          <w:sz w:val="40"/>
          <w:szCs w:val="40"/>
          <w:lang w:val="kk-KZ"/>
        </w:rPr>
      </w:pPr>
      <w:r w:rsidRPr="003A224A">
        <w:rPr>
          <w:rFonts w:ascii="Times New Roman" w:hAnsi="Times New Roman" w:cs="Times New Roman"/>
          <w:color w:val="FF0000"/>
          <w:sz w:val="40"/>
          <w:szCs w:val="40"/>
          <w:lang w:val="kk-KZ"/>
        </w:rPr>
        <w:t>2. Ұйым этикасы. Ұлттық ерекшелік және оның іскерлікке әсері</w:t>
      </w:r>
    </w:p>
    <w:p w14:paraId="10200AC3" w14:textId="2FA4D752" w:rsidR="003A224A" w:rsidRPr="003A224A" w:rsidRDefault="003A224A" w:rsidP="003A224A">
      <w:pPr>
        <w:spacing w:line="256" w:lineRule="auto"/>
        <w:rPr>
          <w:rFonts w:ascii="Times New Roman" w:hAnsi="Times New Roman" w:cs="Times New Roman"/>
          <w:color w:val="0070C0"/>
          <w:sz w:val="28"/>
          <w:szCs w:val="28"/>
          <w:lang w:val="kk-KZ"/>
        </w:rPr>
      </w:pPr>
      <w:r w:rsidRPr="003A224A">
        <w:rPr>
          <w:rFonts w:ascii="Times New Roman" w:hAnsi="Times New Roman" w:cs="Times New Roman"/>
          <w:sz w:val="40"/>
          <w:szCs w:val="40"/>
          <w:lang w:val="kk-KZ"/>
        </w:rPr>
        <w:t xml:space="preserve">        </w:t>
      </w:r>
      <w:r>
        <w:rPr>
          <w:rFonts w:ascii="Times New Roman" w:hAnsi="Times New Roman" w:cs="Times New Roman"/>
          <w:color w:val="0070C0"/>
          <w:sz w:val="28"/>
          <w:szCs w:val="28"/>
          <w:highlight w:val="green"/>
          <w:lang w:val="kk-KZ"/>
        </w:rPr>
        <w:t>Практика</w:t>
      </w:r>
      <w:r w:rsidRPr="003A224A">
        <w:rPr>
          <w:rFonts w:ascii="Times New Roman" w:hAnsi="Times New Roman" w:cs="Times New Roman"/>
          <w:color w:val="0070C0"/>
          <w:sz w:val="28"/>
          <w:szCs w:val="28"/>
          <w:highlight w:val="green"/>
          <w:lang w:val="kk-KZ"/>
        </w:rPr>
        <w:t xml:space="preserve"> мақсаты</w:t>
      </w:r>
      <w:r w:rsidRPr="003A224A">
        <w:rPr>
          <w:rFonts w:ascii="Times New Roman" w:hAnsi="Times New Roman" w:cs="Times New Roman"/>
          <w:color w:val="0070C0"/>
          <w:sz w:val="28"/>
          <w:szCs w:val="28"/>
          <w:lang w:val="kk-KZ"/>
        </w:rPr>
        <w:t xml:space="preserve"> -студенттерге</w:t>
      </w:r>
      <w:r w:rsidRPr="003A224A">
        <w:rPr>
          <w:rFonts w:ascii="Times New Roman" w:eastAsia="Calibri" w:hAnsi="Times New Roman" w:cs="Times New Roman"/>
          <w:color w:val="0070C0"/>
          <w:sz w:val="28"/>
          <w:szCs w:val="28"/>
          <w:lang w:val="kk-KZ"/>
        </w:rPr>
        <w:t xml:space="preserve"> ұйымдастыру тәртібінің негіздері, </w:t>
      </w:r>
      <w:r w:rsidRPr="003A224A">
        <w:rPr>
          <w:rFonts w:ascii="Times New Roman" w:hAnsi="Times New Roman" w:cs="Times New Roman"/>
          <w:color w:val="0070C0"/>
          <w:sz w:val="28"/>
          <w:szCs w:val="28"/>
          <w:lang w:val="kk-KZ"/>
        </w:rPr>
        <w:t>ұйым этикасы, ұлттық ерекшелік және оның іскерлікке әсерін жүйелі түсіндіру</w:t>
      </w:r>
    </w:p>
    <w:p w14:paraId="38499F7A" w14:textId="77777777" w:rsidR="003A224A" w:rsidRPr="003A224A" w:rsidRDefault="003A224A" w:rsidP="003A224A">
      <w:pPr>
        <w:spacing w:line="256" w:lineRule="auto"/>
        <w:rPr>
          <w:lang w:val="kk-KZ"/>
        </w:rPr>
      </w:pPr>
    </w:p>
    <w:p w14:paraId="7B77CD7B" w14:textId="77777777" w:rsidR="003A224A" w:rsidRPr="003A224A" w:rsidRDefault="003A224A" w:rsidP="003A224A">
      <w:pPr>
        <w:spacing w:line="256" w:lineRule="auto"/>
        <w:jc w:val="both"/>
        <w:rPr>
          <w:rFonts w:ascii="Times New Roman" w:hAnsi="Times New Roman" w:cs="Times New Roman"/>
          <w:sz w:val="48"/>
          <w:szCs w:val="48"/>
          <w:lang w:val="kk-KZ"/>
        </w:rPr>
      </w:pPr>
      <w:r w:rsidRPr="003A224A">
        <w:rPr>
          <w:rFonts w:ascii="Times New Roman" w:hAnsi="Times New Roman" w:cs="Times New Roman"/>
          <w:sz w:val="48"/>
          <w:szCs w:val="48"/>
          <w:lang w:val="kk-KZ"/>
        </w:rPr>
        <w:t xml:space="preserve">Еңбекті ұйымдастыру  – жұмыс күшін ұтымды пайдалануды қамтамасыз ететін шаралар жүйесі. Өндіріс барысында адамдарды тиісінше орналастыруды‚ еңбек бөлінісін‚ әдістерін‚ оны біріктіруді‚ нормалауды‚ ынталандыруды‚ жұмыс орындарын ұйымдастыруды‚ оларға қызмет көрсетуді‚ қажетті еңбек жағдайын қамтиды. Тиімділік пен ғылыми негізделудің түрлі дәрежесімен сипатталады. Өзара байланысты экономикалық‚ психофизиологикалық және әлеуметтік міндеттердің топтарын қамтамасыз етуге тиіс. Экономикалық міндеттер еңбек өнімділігін арттыруға‚ өндіріс құрал-жабдығын толық пайдалануға‚ </w:t>
      </w:r>
      <w:r w:rsidRPr="003A224A">
        <w:rPr>
          <w:rFonts w:ascii="Times New Roman" w:hAnsi="Times New Roman" w:cs="Times New Roman"/>
          <w:sz w:val="48"/>
          <w:szCs w:val="48"/>
          <w:lang w:val="kk-KZ"/>
        </w:rPr>
        <w:lastRenderedPageBreak/>
        <w:t xml:space="preserve">өзіндік құнды төмендетуге‚ өнім сапасын жақсартуға бағытталған; психо-физиологиялық міндеттер қоғамның басты өндіргіш күші – адамның денсаулығын сақтауды және жұмыс істеу қабілетін арттыруды қамтамасыз ететін қолайлы өндірістік жағдай жасауға бағытталған; әлеуметтік міндеттер – еңбекті материалдық және ағлақтық жағынан қанағаттандыруға‚ жұмыссыздықтан қорғауға‚ жұмысшылардың басқа да әлеуметтік мұқтаждарын қанағаттандыруға бағытталған. Еңбекті ұйымдастыру жөніндегі жұмыстың негізгі мазмұны – мына бағыттар бойынша шаралар кешенін жобалап‚ енгізу: жұмыс орындарын мамандандыру‚ қызметкерлер құрамын ұтымды іріктеу‚ олардың еңбегін жұмыс түрлері мен біліктілік бойынша бөлу негізінде еңбек бөлінісі мен бірігуі нысандарын жетілдіру; жұмыс орындарын ұйымдастыру мен оларға қызмет көрсетудің озық нысандарын енгізу; еңбек тәсілдері мен әдістерін оңтайландыру; еңбек жағдайын жақсарту; еңбекті нормалау мен оған ақы </w:t>
      </w:r>
      <w:r w:rsidRPr="003A224A">
        <w:rPr>
          <w:rFonts w:ascii="Times New Roman" w:hAnsi="Times New Roman" w:cs="Times New Roman"/>
          <w:sz w:val="48"/>
          <w:szCs w:val="48"/>
          <w:lang w:val="kk-KZ"/>
        </w:rPr>
        <w:lastRenderedPageBreak/>
        <w:t>төлеуді жетілдіру; кадрларды даярлау және олардың біліктілігін арттыру</w:t>
      </w:r>
    </w:p>
    <w:p w14:paraId="7CE61DF9" w14:textId="77777777" w:rsidR="00912E64" w:rsidRPr="003A224A" w:rsidRDefault="00912E64">
      <w:pPr>
        <w:rPr>
          <w:lang w:val="kk-KZ"/>
        </w:rPr>
      </w:pPr>
    </w:p>
    <w:p w14:paraId="49069F4D" w14:textId="77777777" w:rsidR="003A224A" w:rsidRPr="003A224A" w:rsidRDefault="003A224A">
      <w:pPr>
        <w:rPr>
          <w:lang w:val="kk-KZ"/>
        </w:rPr>
      </w:pPr>
    </w:p>
    <w:p w14:paraId="6B5B763A" w14:textId="77777777" w:rsidR="003A224A" w:rsidRPr="003A224A" w:rsidRDefault="003A224A">
      <w:pPr>
        <w:rPr>
          <w:lang w:val="kk-KZ"/>
        </w:rPr>
      </w:pPr>
    </w:p>
    <w:p w14:paraId="680CDE67" w14:textId="77777777" w:rsidR="00912E64" w:rsidRDefault="00912E64" w:rsidP="00912E64">
      <w:pPr>
        <w:rPr>
          <w:rFonts w:ascii="Times New Roman" w:hAnsi="Times New Roman" w:cs="Times New Roman"/>
          <w:b/>
          <w:bCs/>
          <w:sz w:val="24"/>
          <w:szCs w:val="24"/>
          <w:lang w:val="kk-KZ"/>
        </w:rPr>
      </w:pPr>
      <w:bookmarkStart w:id="1" w:name="_Hlk153733325"/>
      <w:r>
        <w:rPr>
          <w:rFonts w:ascii="Times New Roman" w:hAnsi="Times New Roman" w:cs="Times New Roman"/>
          <w:b/>
          <w:bCs/>
          <w:sz w:val="24"/>
          <w:szCs w:val="24"/>
          <w:lang w:val="kk-KZ"/>
        </w:rPr>
        <w:t>Негізгі әдебиеттер:</w:t>
      </w:r>
    </w:p>
    <w:p w14:paraId="50BCF554" w14:textId="77777777" w:rsidR="00912E64" w:rsidRDefault="00912E64" w:rsidP="00912E64">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7C1C69A2" w14:textId="77777777" w:rsidR="00912E64" w:rsidRDefault="00912E64" w:rsidP="00912E64">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690D6F0C" w14:textId="2D8B3E7F" w:rsidR="00912E64" w:rsidRPr="00B8764F" w:rsidRDefault="00912E64" w:rsidP="00B8764F">
      <w:pPr>
        <w:pStyle w:val="a4"/>
        <w:numPr>
          <w:ilvl w:val="0"/>
          <w:numId w:val="1"/>
        </w:numPr>
        <w:tabs>
          <w:tab w:val="left" w:pos="0"/>
          <w:tab w:val="left" w:pos="39"/>
        </w:tabs>
        <w:autoSpaceDE w:val="0"/>
        <w:autoSpaceDN w:val="0"/>
        <w:adjustRightInd w:val="0"/>
        <w:spacing w:after="0" w:line="240" w:lineRule="auto"/>
        <w:jc w:val="both"/>
        <w:rPr>
          <w:rFonts w:ascii="Times New Roman" w:hAnsi="Times New Roman" w:cs="Times New Roman"/>
          <w:color w:val="000000" w:themeColor="text1"/>
          <w:kern w:val="0"/>
          <w:sz w:val="24"/>
          <w:szCs w:val="24"/>
          <w:u w:val="single"/>
          <w:lang w:val="kk-KZ"/>
          <w14:ligatures w14:val="none"/>
        </w:rPr>
      </w:pPr>
      <w:r w:rsidRPr="00B8764F">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sidRPr="00B8764F">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rsidR="00000000">
        <w:fldChar w:fldCharType="begin"/>
      </w:r>
      <w:r w:rsidR="00000000">
        <w:instrText>HYPERLINK "http://www.adilet.zan.kz"</w:instrText>
      </w:r>
      <w:r w:rsidR="00000000">
        <w:fldChar w:fldCharType="separate"/>
      </w:r>
      <w:r w:rsidRPr="00B8764F">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sidR="00000000">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436A21A9" w14:textId="77777777" w:rsidR="00912E64" w:rsidRDefault="00912E64" w:rsidP="00912E6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599A255D" w14:textId="77777777" w:rsidR="00912E64" w:rsidRDefault="00912E64" w:rsidP="00912E6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099839E1" w14:textId="77777777" w:rsidR="00912E64" w:rsidRDefault="00912E64" w:rsidP="00912E6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2FF11F17" w14:textId="77777777" w:rsidR="00912E64" w:rsidRDefault="00912E64" w:rsidP="00912E64">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50429197" w14:textId="77777777" w:rsidR="00912E64" w:rsidRDefault="00912E64" w:rsidP="00912E6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24D83EB3" w14:textId="77777777" w:rsidR="00912E64" w:rsidRDefault="00912E64" w:rsidP="00912E64">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16EA21A3" w14:textId="77777777" w:rsidR="00912E64" w:rsidRDefault="00912E64" w:rsidP="00912E64">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r w:rsidR="00000000">
        <w:fldChar w:fldCharType="begin"/>
      </w:r>
      <w:r w:rsidR="00000000">
        <w:instrText>HYPERLINK "https://vk.com/away.php?to=https%3A%2F%2Fwww.studentlibrary.ru%2Fbook%2FISBN9785001721994.html&amp;cc_key=" \t "_blank" \o "https://www.studentlibrary.ru/book/ISBN9785001721994.html"</w:instrText>
      </w:r>
      <w:r w:rsidR="00000000">
        <w:fldChar w:fldCharType="separate"/>
      </w:r>
      <w:r>
        <w:rPr>
          <w:rStyle w:val="a3"/>
          <w:rFonts w:ascii="Times New Roman" w:hAnsi="Times New Roman" w:cs="Times New Roman"/>
          <w:color w:val="000000" w:themeColor="text1"/>
          <w:sz w:val="24"/>
          <w:szCs w:val="24"/>
          <w:shd w:val="clear" w:color="auto" w:fill="FFFFFF"/>
        </w:rPr>
        <w:t>https://www.studentlibrary.ru/book/ISBN9785001721994.html </w:t>
      </w:r>
      <w:r w:rsidR="00000000">
        <w:rPr>
          <w:rStyle w:val="a3"/>
          <w:rFonts w:ascii="Times New Roman" w:hAnsi="Times New Roman" w:cs="Times New Roman"/>
          <w:color w:val="000000" w:themeColor="text1"/>
          <w:sz w:val="24"/>
          <w:szCs w:val="24"/>
          <w:shd w:val="clear" w:color="auto" w:fill="FFFFFF"/>
        </w:rPr>
        <w:fldChar w:fldCharType="end"/>
      </w:r>
    </w:p>
    <w:p w14:paraId="2F191E11" w14:textId="77777777" w:rsidR="00912E64" w:rsidRDefault="00912E64" w:rsidP="00912E64">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w:t>
      </w:r>
      <w:proofErr w:type="gramStart"/>
      <w:r>
        <w:rPr>
          <w:rFonts w:ascii="Times New Roman" w:hAnsi="Times New Roman" w:cs="Times New Roman"/>
          <w:color w:val="000000" w:themeColor="text1"/>
          <w:sz w:val="24"/>
          <w:szCs w:val="24"/>
          <w:shd w:val="clear" w:color="auto" w:fill="FFFFFF"/>
          <w:lang w:val="kk-KZ"/>
        </w:rPr>
        <w:t>2022-190</w:t>
      </w:r>
      <w:proofErr w:type="gramEnd"/>
      <w:r>
        <w:rPr>
          <w:rFonts w:ascii="Times New Roman" w:hAnsi="Times New Roman" w:cs="Times New Roman"/>
          <w:color w:val="000000" w:themeColor="text1"/>
          <w:sz w:val="24"/>
          <w:szCs w:val="24"/>
          <w:shd w:val="clear" w:color="auto" w:fill="FFFFFF"/>
          <w:lang w:val="kk-KZ"/>
        </w:rPr>
        <w:t xml:space="preserve">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71A34053" w14:textId="77777777" w:rsidR="00912E64" w:rsidRDefault="00912E64" w:rsidP="00912E64">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1EE79B4D" w14:textId="77777777" w:rsidR="00912E64" w:rsidRDefault="00912E64" w:rsidP="00912E64">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363DA939" w14:textId="77777777" w:rsidR="00912E64" w:rsidRDefault="00912E64" w:rsidP="00912E64">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Литвинюк А.А., Лукашевич В.В., Карпенко Е.З. Управление персоналом -М.: Юрайт, 2023-461 с.URL: </w:t>
      </w:r>
      <w:r w:rsidR="00000000">
        <w:fldChar w:fldCharType="begin"/>
      </w:r>
      <w:r w:rsidR="00000000">
        <w:instrText>HYPERLINK "https://vk.com/away.php?to=https%3A%2F%2Furait.ru%2Fbcode%2F510735&amp;cc_key=" \t "_blank"</w:instrText>
      </w:r>
      <w:r w:rsidR="00000000">
        <w:fldChar w:fldCharType="separate"/>
      </w:r>
      <w:r>
        <w:rPr>
          <w:rStyle w:val="a3"/>
          <w:rFonts w:ascii="Times New Roman" w:hAnsi="Times New Roman" w:cs="Times New Roman"/>
          <w:sz w:val="24"/>
          <w:szCs w:val="24"/>
          <w:shd w:val="clear" w:color="auto" w:fill="FFFFFF"/>
          <w:lang w:val="kk-KZ"/>
        </w:rPr>
        <w:t>https://urait.ru/bcode/510735</w:t>
      </w:r>
      <w:r w:rsidR="00000000">
        <w:rPr>
          <w:rStyle w:val="a3"/>
          <w:rFonts w:ascii="Times New Roman" w:hAnsi="Times New Roman" w:cs="Times New Roman"/>
          <w:sz w:val="24"/>
          <w:szCs w:val="24"/>
          <w:shd w:val="clear" w:color="auto" w:fill="FFFFFF"/>
          <w:lang w:val="kk-KZ"/>
        </w:rPr>
        <w:fldChar w:fldCharType="end"/>
      </w:r>
      <w:r>
        <w:rPr>
          <w:rFonts w:ascii="Times New Roman" w:hAnsi="Times New Roman" w:cs="Times New Roman"/>
          <w:sz w:val="24"/>
          <w:szCs w:val="24"/>
          <w:shd w:val="clear" w:color="auto" w:fill="FFFFFF"/>
          <w:lang w:val="kk-KZ"/>
        </w:rPr>
        <w:t> </w:t>
      </w:r>
    </w:p>
    <w:p w14:paraId="7691B7C9" w14:textId="77777777" w:rsidR="00912E64" w:rsidRDefault="00912E64" w:rsidP="00912E64">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Михненко П.А. Теория организации и организационное поведение-М.: Синергия, 2019-192 с. https://ibooks.ru/products/366708?category_id=11974</w:t>
      </w:r>
    </w:p>
    <w:p w14:paraId="4F44902E" w14:textId="77777777" w:rsidR="00912E64" w:rsidRDefault="00912E64" w:rsidP="00912E64">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145C1FC9" w14:textId="77777777" w:rsidR="00912E64" w:rsidRDefault="00912E64" w:rsidP="00912E64">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2D3C2B27" w14:textId="77777777" w:rsidR="00912E64" w:rsidRDefault="00912E64" w:rsidP="00912E64">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lastRenderedPageBreak/>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sidR="00000000">
        <w:fldChar w:fldCharType="begin"/>
      </w:r>
      <w:r w:rsidR="00000000">
        <w:instrText>HYPERLINK "https://biblioclub.ru/index.php?page=book_red&amp;id=621937"</w:instrText>
      </w:r>
      <w:r w:rsidR="00000000">
        <w:fldChar w:fldCharType="separate"/>
      </w:r>
      <w:r>
        <w:rPr>
          <w:rStyle w:val="a3"/>
          <w:rFonts w:ascii="Times New Roman" w:hAnsi="Times New Roman" w:cs="Times New Roman"/>
          <w:sz w:val="24"/>
          <w:szCs w:val="24"/>
          <w:shd w:val="clear" w:color="auto" w:fill="FFFFFF"/>
        </w:rPr>
        <w:t>https://biblioclub.ru/index.php?page=book_red&amp;id=621937</w:t>
      </w:r>
      <w:r w:rsidR="00000000">
        <w:rPr>
          <w:rStyle w:val="a3"/>
          <w:rFonts w:ascii="Times New Roman" w:hAnsi="Times New Roman" w:cs="Times New Roman"/>
          <w:sz w:val="24"/>
          <w:szCs w:val="24"/>
          <w:shd w:val="clear" w:color="auto" w:fill="FFFFFF"/>
        </w:rPr>
        <w:fldChar w:fldCharType="end"/>
      </w:r>
    </w:p>
    <w:p w14:paraId="7850356E" w14:textId="77777777" w:rsidR="00912E64" w:rsidRDefault="00912E64" w:rsidP="00912E64">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381EBAFE" w14:textId="77777777" w:rsidR="00912E64" w:rsidRDefault="00912E64" w:rsidP="00912E64">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0DF869D5" w14:textId="77777777" w:rsidR="00912E64" w:rsidRDefault="00912E64" w:rsidP="00912E64">
      <w:pPr>
        <w:spacing w:after="0" w:line="240" w:lineRule="auto"/>
        <w:rPr>
          <w:rFonts w:ascii="Times New Roman" w:hAnsi="Times New Roman" w:cs="Times New Roman"/>
          <w:color w:val="000000"/>
          <w:sz w:val="24"/>
          <w:szCs w:val="24"/>
          <w:shd w:val="clear" w:color="auto" w:fill="FFFFFF"/>
          <w:lang w:val="kk-KZ"/>
        </w:rPr>
      </w:pPr>
    </w:p>
    <w:p w14:paraId="0E00D5C4" w14:textId="77777777" w:rsidR="00912E64" w:rsidRDefault="00912E64" w:rsidP="00912E64">
      <w:pPr>
        <w:spacing w:after="0" w:line="240" w:lineRule="auto"/>
        <w:rPr>
          <w:rFonts w:ascii="Times New Roman" w:hAnsi="Times New Roman" w:cs="Times New Roman"/>
          <w:color w:val="000000"/>
          <w:sz w:val="24"/>
          <w:szCs w:val="24"/>
          <w:shd w:val="clear" w:color="auto" w:fill="FFFFFF"/>
          <w:lang w:val="kk-KZ"/>
        </w:rPr>
      </w:pPr>
    </w:p>
    <w:p w14:paraId="51157B52" w14:textId="77777777" w:rsidR="00912E64" w:rsidRDefault="00912E64" w:rsidP="00912E64">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proofErr w:type="gramStart"/>
      <w:r>
        <w:rPr>
          <w:rFonts w:ascii="Times New Roman" w:hAnsi="Times New Roman" w:cs="Times New Roman"/>
          <w:color w:val="000000" w:themeColor="text1"/>
          <w:sz w:val="24"/>
          <w:szCs w:val="24"/>
          <w:u w:val="single"/>
          <w:shd w:val="clear" w:color="auto" w:fill="FFFFFF"/>
          <w:lang w:val="kk-KZ"/>
        </w:rPr>
        <w:t>2023-498</w:t>
      </w:r>
      <w:proofErr w:type="gramEnd"/>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4028DEB1" w14:textId="77777777" w:rsidR="00912E64" w:rsidRDefault="00912E64" w:rsidP="00912E64">
      <w:pPr>
        <w:rPr>
          <w:rFonts w:ascii="Times New Roman" w:hAnsi="Times New Roman" w:cs="Times New Roman"/>
          <w:color w:val="000000"/>
          <w:sz w:val="24"/>
          <w:szCs w:val="24"/>
          <w:shd w:val="clear" w:color="auto" w:fill="FFFFFF"/>
          <w:lang w:val="kk-KZ"/>
        </w:rPr>
      </w:pPr>
    </w:p>
    <w:p w14:paraId="7AF40756" w14:textId="77777777" w:rsidR="00912E64" w:rsidRDefault="00912E64" w:rsidP="00912E64">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Қосымша әдебиеттер:</w:t>
      </w:r>
    </w:p>
    <w:p w14:paraId="7ECA62AD" w14:textId="77777777" w:rsidR="00912E64" w:rsidRDefault="00912E64" w:rsidP="00912E64">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t>1.Жолдыбалина А.С. Сараптамалық талдау орталықтары: заманауи саясат сардарлары-Нұр-Сұлтан, 2019-248 б.</w:t>
      </w:r>
    </w:p>
    <w:p w14:paraId="3538918A" w14:textId="77777777" w:rsidR="00912E64" w:rsidRDefault="00912E64" w:rsidP="00912E64">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w:t>
      </w:r>
      <w:proofErr w:type="gramEnd"/>
      <w:r>
        <w:rPr>
          <w:rFonts w:ascii="Times New Roman" w:eastAsia="Times New Roman" w:hAnsi="Times New Roman" w:cs="Times New Roman"/>
          <w:color w:val="000000"/>
          <w:kern w:val="0"/>
          <w:sz w:val="24"/>
          <w:szCs w:val="24"/>
          <w14:ligatures w14:val="none"/>
        </w:rPr>
        <w:t xml:space="preserve"> с.</w:t>
      </w:r>
    </w:p>
    <w:p w14:paraId="56343D5D" w14:textId="77777777" w:rsidR="00912E64" w:rsidRDefault="00912E64" w:rsidP="00912E64">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w:t>
      </w:r>
      <w:proofErr w:type="gramEnd"/>
      <w:r>
        <w:rPr>
          <w:rFonts w:ascii="Times New Roman" w:eastAsia="Times New Roman" w:hAnsi="Times New Roman" w:cs="Times New Roman"/>
          <w:color w:val="000000"/>
          <w:kern w:val="0"/>
          <w:sz w:val="24"/>
          <w:szCs w:val="24"/>
          <w14:ligatures w14:val="none"/>
        </w:rPr>
        <w:t xml:space="preserve"> с.</w:t>
      </w:r>
    </w:p>
    <w:p w14:paraId="2D22F7A5" w14:textId="77777777" w:rsidR="00912E64" w:rsidRDefault="00912E64" w:rsidP="00912E64">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w:t>
      </w:r>
      <w:proofErr w:type="gramStart"/>
      <w:r>
        <w:rPr>
          <w:rFonts w:ascii="Times New Roman" w:hAnsi="Times New Roman" w:cs="Times New Roman"/>
          <w:kern w:val="0"/>
          <w:sz w:val="24"/>
          <w:szCs w:val="24"/>
          <w14:ligatures w14:val="none"/>
        </w:rPr>
        <w:t>Алматы :</w:t>
      </w:r>
      <w:proofErr w:type="gramEnd"/>
      <w:r>
        <w:rPr>
          <w:rFonts w:ascii="Times New Roman" w:hAnsi="Times New Roman" w:cs="Times New Roman"/>
          <w:kern w:val="0"/>
          <w:sz w:val="24"/>
          <w:szCs w:val="24"/>
          <w14:ligatures w14:val="none"/>
        </w:rPr>
        <w:t xml:space="preserve">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31834D22" w14:textId="77777777" w:rsidR="00912E64" w:rsidRDefault="00912E64" w:rsidP="00912E64">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1532E32D" w14:textId="77777777" w:rsidR="00912E64" w:rsidRDefault="00912E64" w:rsidP="00912E6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5C41F64F" w14:textId="77777777" w:rsidR="00912E64" w:rsidRDefault="00912E64" w:rsidP="00912E6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7.Уилтон, Ник. HR-менеджментке кіріспе = An Introduction to Human Resource Management - Алматы: "Ұлттық аударма бюросы" ҚҚ, 2019. — 531 б.</w:t>
      </w:r>
    </w:p>
    <w:p w14:paraId="6993210B" w14:textId="77777777" w:rsidR="00912E64" w:rsidRDefault="00912E64" w:rsidP="00912E6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4C6795DC" w14:textId="77777777" w:rsidR="00912E64" w:rsidRDefault="00912E64" w:rsidP="00912E6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Р. У. Гриффин Менеджмент = Management  - Астана: "Ұлттық аударма бюросы" ҚҚ, 2018 - 766 б.</w:t>
      </w:r>
    </w:p>
    <w:p w14:paraId="3CED0438" w14:textId="77777777" w:rsidR="00912E64" w:rsidRDefault="00912E64" w:rsidP="00912E6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BC7B660" w14:textId="77777777" w:rsidR="00912E64" w:rsidRDefault="00912E64" w:rsidP="00912E6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7AC7F80" w14:textId="77777777" w:rsidR="00912E64" w:rsidRDefault="00912E64" w:rsidP="00912E6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12. О’Лири, Зина. Зерттеу жобасын жүргізу: негізгі нұсқаулық : монография - Алматы: "Ұлттық аударма бюросы" ҚҚ, 2020 - 470 б.</w:t>
      </w:r>
    </w:p>
    <w:p w14:paraId="5FA450CD" w14:textId="77777777" w:rsidR="00912E64" w:rsidRDefault="00912E64" w:rsidP="00912E6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1"/>
    </w:p>
    <w:p w14:paraId="0B407BB2" w14:textId="77777777" w:rsidR="00912E64" w:rsidRDefault="00912E64">
      <w:pPr>
        <w:rPr>
          <w:lang w:val="kk-KZ"/>
        </w:rPr>
      </w:pPr>
    </w:p>
    <w:p w14:paraId="3511638C" w14:textId="77777777" w:rsidR="00A94442" w:rsidRDefault="00A94442">
      <w:pPr>
        <w:rPr>
          <w:lang w:val="kk-KZ"/>
        </w:rPr>
      </w:pPr>
    </w:p>
    <w:p w14:paraId="4E0EB8EE" w14:textId="77777777" w:rsidR="00A94442" w:rsidRDefault="00A94442" w:rsidP="00A94442">
      <w:pPr>
        <w:spacing w:after="0" w:line="240" w:lineRule="auto"/>
        <w:rPr>
          <w:rFonts w:ascii="Times New Roman" w:hAnsi="Times New Roman" w:cs="Times New Roman"/>
          <w:color w:val="FF0000"/>
          <w:sz w:val="20"/>
          <w:szCs w:val="20"/>
        </w:rPr>
      </w:pPr>
      <w:bookmarkStart w:id="2" w:name="_Hlk153910012"/>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25D96418" w14:textId="77777777" w:rsidR="00A94442" w:rsidRDefault="00A94442" w:rsidP="00A94442">
      <w:pPr>
        <w:rPr>
          <w:rFonts w:ascii="Times New Roman" w:hAnsi="Times New Roman" w:cs="Times New Roman"/>
          <w:color w:val="000000"/>
          <w:sz w:val="24"/>
          <w:szCs w:val="24"/>
          <w:shd w:val="clear" w:color="auto" w:fill="FFFFFF"/>
          <w:lang w:val="kk-KZ"/>
        </w:rPr>
      </w:pPr>
    </w:p>
    <w:p w14:paraId="1FE1BA32" w14:textId="77777777" w:rsidR="00A94442" w:rsidRDefault="00A94442" w:rsidP="00A94442">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t>URL: </w:t>
      </w:r>
      <w:hyperlink r:id="rId5" w:tgtFrame="_blank" w:history="1">
        <w:r>
          <w:rPr>
            <w:rStyle w:val="a3"/>
            <w:rFonts w:ascii="Roboto" w:hAnsi="Roboto"/>
            <w:color w:val="000000" w:themeColor="text1"/>
            <w:u w:val="none"/>
            <w:bdr w:val="single" w:sz="2" w:space="0" w:color="E5E7EB" w:frame="1"/>
            <w:shd w:val="clear" w:color="auto" w:fill="FFFFFF"/>
            <w:lang w:val="kk-KZ"/>
          </w:rPr>
          <w:t>https://urait.ru/bcode/533669</w:t>
        </w:r>
      </w:hyperlink>
      <w:r>
        <w:rPr>
          <w:rFonts w:ascii="Roboto" w:hAnsi="Roboto"/>
          <w:color w:val="000000" w:themeColor="text1"/>
          <w:shd w:val="clear" w:color="auto" w:fill="FFFFFF"/>
          <w:lang w:val="kk-KZ"/>
        </w:rPr>
        <w:t> </w:t>
      </w:r>
    </w:p>
    <w:p w14:paraId="31B0E2F6" w14:textId="77777777" w:rsidR="00A94442" w:rsidRDefault="00000000" w:rsidP="00A94442">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hyperlink r:id="rId6" w:history="1">
        <w:r w:rsidR="00A94442">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69FFC631" w14:textId="77777777" w:rsidR="00A94442" w:rsidRDefault="00A94442" w:rsidP="00A94442">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https://publications.hse.ru/books/571136868</w:t>
      </w:r>
      <w:bookmarkEnd w:id="2"/>
    </w:p>
    <w:p w14:paraId="5718012F" w14:textId="77777777" w:rsidR="00A94442" w:rsidRPr="00B8764F" w:rsidRDefault="00A94442">
      <w:pPr>
        <w:rPr>
          <w:lang w:val="kk-KZ"/>
        </w:rPr>
      </w:pPr>
    </w:p>
    <w:sectPr w:rsidR="00A94442" w:rsidRPr="00B87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268775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5700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66"/>
    <w:rsid w:val="001632AF"/>
    <w:rsid w:val="003A224A"/>
    <w:rsid w:val="00912E64"/>
    <w:rsid w:val="00A94442"/>
    <w:rsid w:val="00B8764F"/>
    <w:rsid w:val="00F2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1C9E"/>
  <w15:chartTrackingRefBased/>
  <w15:docId w15:val="{3C12BDD0-4351-42EC-BCDB-DE76263C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E64"/>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2E64"/>
    <w:rPr>
      <w:color w:val="0000FF"/>
      <w:u w:val="single"/>
    </w:rPr>
  </w:style>
  <w:style w:type="paragraph" w:styleId="a4">
    <w:name w:val="List Paragraph"/>
    <w:basedOn w:val="a"/>
    <w:uiPriority w:val="34"/>
    <w:qFormat/>
    <w:rsid w:val="00912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70442">
      <w:bodyDiv w:val="1"/>
      <w:marLeft w:val="0"/>
      <w:marRight w:val="0"/>
      <w:marTop w:val="0"/>
      <w:marBottom w:val="0"/>
      <w:divBdr>
        <w:top w:val="none" w:sz="0" w:space="0" w:color="auto"/>
        <w:left w:val="none" w:sz="0" w:space="0" w:color="auto"/>
        <w:bottom w:val="none" w:sz="0" w:space="0" w:color="auto"/>
        <w:right w:val="none" w:sz="0" w:space="0" w:color="auto"/>
      </w:divBdr>
    </w:div>
    <w:div w:id="1130784748">
      <w:bodyDiv w:val="1"/>
      <w:marLeft w:val="0"/>
      <w:marRight w:val="0"/>
      <w:marTop w:val="0"/>
      <w:marBottom w:val="0"/>
      <w:divBdr>
        <w:top w:val="none" w:sz="0" w:space="0" w:color="auto"/>
        <w:left w:val="none" w:sz="0" w:space="0" w:color="auto"/>
        <w:bottom w:val="none" w:sz="0" w:space="0" w:color="auto"/>
        <w:right w:val="none" w:sz="0" w:space="0" w:color="auto"/>
      </w:divBdr>
    </w:div>
    <w:div w:id="143871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tres.ru/book/gerasim-amirovich-mk/organizacionnoe-povedenie-2-e-izd-per-i-dop-uchebnik-69831838/" TargetMode="External"/><Relationship Id="rId5" Type="http://schemas.openxmlformats.org/officeDocument/2006/relationships/hyperlink" Target="https://urait.ru/bcode/5336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2023-12-17T13:32:00Z</dcterms:created>
  <dcterms:modified xsi:type="dcterms:W3CDTF">2024-01-04T01:30:00Z</dcterms:modified>
</cp:coreProperties>
</file>